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6F0" w:rsidRPr="00996AF2" w:rsidRDefault="00095430" w:rsidP="009C56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600700" cy="876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7">
                      <a:extLst>
                        <a:ext uri="{28A0092B-C50C-407E-A947-70E740481C1C}">
                          <a14:useLocalDpi xmlns:a14="http://schemas.microsoft.com/office/drawing/2010/main" val="0"/>
                        </a:ext>
                      </a:extLst>
                    </a:blip>
                    <a:stretch>
                      <a:fillRect/>
                    </a:stretch>
                  </pic:blipFill>
                  <pic:spPr>
                    <a:xfrm>
                      <a:off x="0" y="0"/>
                      <a:ext cx="5600700" cy="876300"/>
                    </a:xfrm>
                    <a:prstGeom prst="rect">
                      <a:avLst/>
                    </a:prstGeom>
                  </pic:spPr>
                </pic:pic>
              </a:graphicData>
            </a:graphic>
          </wp:inline>
        </w:drawing>
      </w:r>
    </w:p>
    <w:p w:rsidR="009C56F0" w:rsidRPr="00996AF2" w:rsidRDefault="009C56F0" w:rsidP="009C56F0">
      <w:pPr>
        <w:spacing w:after="0"/>
        <w:jc w:val="center"/>
        <w:rPr>
          <w:rFonts w:ascii="Arial" w:hAnsi="Arial" w:cs="Arial"/>
          <w:sz w:val="24"/>
          <w:szCs w:val="24"/>
        </w:rPr>
      </w:pPr>
    </w:p>
    <w:p w:rsidR="009C56F0" w:rsidRPr="00996AF2" w:rsidRDefault="009C56F0" w:rsidP="009C56F0">
      <w:pPr>
        <w:spacing w:after="0"/>
        <w:jc w:val="center"/>
        <w:rPr>
          <w:rFonts w:ascii="Arial" w:hAnsi="Arial" w:cs="Arial"/>
          <w:sz w:val="24"/>
          <w:szCs w:val="24"/>
        </w:rPr>
      </w:pPr>
    </w:p>
    <w:p w:rsidR="009C56F0" w:rsidRPr="00996AF2" w:rsidRDefault="009C56F0" w:rsidP="009C56F0">
      <w:pPr>
        <w:spacing w:after="0"/>
        <w:jc w:val="center"/>
        <w:rPr>
          <w:rFonts w:ascii="Arial" w:hAnsi="Arial" w:cs="Arial"/>
          <w:sz w:val="24"/>
          <w:szCs w:val="24"/>
        </w:rPr>
      </w:pPr>
    </w:p>
    <w:p w:rsidR="009C56F0" w:rsidRPr="00996AF2" w:rsidRDefault="009C56F0" w:rsidP="009C56F0">
      <w:pPr>
        <w:spacing w:after="0"/>
        <w:jc w:val="center"/>
        <w:rPr>
          <w:rFonts w:ascii="Arial" w:hAnsi="Arial" w:cs="Arial"/>
          <w:sz w:val="48"/>
          <w:szCs w:val="48"/>
        </w:rPr>
      </w:pPr>
    </w:p>
    <w:p w:rsidR="009C56F0" w:rsidRPr="00996AF2" w:rsidRDefault="009C56F0" w:rsidP="009C56F0">
      <w:pPr>
        <w:spacing w:after="0"/>
        <w:jc w:val="center"/>
        <w:rPr>
          <w:rFonts w:ascii="Arial" w:hAnsi="Arial" w:cs="Arial"/>
          <w:sz w:val="48"/>
          <w:szCs w:val="48"/>
        </w:rPr>
      </w:pPr>
    </w:p>
    <w:p w:rsidR="009C56F0" w:rsidRPr="00996AF2" w:rsidRDefault="009C56F0" w:rsidP="009C56F0">
      <w:pPr>
        <w:spacing w:after="0"/>
        <w:jc w:val="center"/>
        <w:rPr>
          <w:rFonts w:ascii="Arial" w:hAnsi="Arial" w:cs="Arial"/>
          <w:sz w:val="48"/>
          <w:szCs w:val="48"/>
        </w:rPr>
      </w:pPr>
    </w:p>
    <w:p w:rsidR="009C56F0" w:rsidRPr="00996AF2" w:rsidRDefault="009C56F0" w:rsidP="009C56F0">
      <w:pPr>
        <w:spacing w:after="0"/>
        <w:jc w:val="center"/>
        <w:rPr>
          <w:rFonts w:ascii="Arial" w:hAnsi="Arial" w:cs="Arial"/>
          <w:sz w:val="48"/>
          <w:szCs w:val="48"/>
        </w:rPr>
      </w:pPr>
    </w:p>
    <w:p w:rsidR="009C56F0" w:rsidRPr="00996AF2" w:rsidRDefault="009C56F0" w:rsidP="009C56F0">
      <w:pPr>
        <w:spacing w:after="0"/>
        <w:jc w:val="center"/>
        <w:rPr>
          <w:rFonts w:ascii="Arial" w:hAnsi="Arial" w:cs="Arial"/>
          <w:sz w:val="36"/>
          <w:szCs w:val="36"/>
        </w:rPr>
      </w:pPr>
      <w:r w:rsidRPr="00996AF2">
        <w:rPr>
          <w:rFonts w:ascii="Arial" w:hAnsi="Arial" w:cs="Arial"/>
          <w:sz w:val="48"/>
          <w:szCs w:val="48"/>
        </w:rPr>
        <w:t xml:space="preserve">Приказ Минтруда России от </w:t>
      </w:r>
      <w:bookmarkStart w:id="0" w:name="_Hlk88871476"/>
      <w:r w:rsidR="00095430">
        <w:rPr>
          <w:rFonts w:ascii="Arial" w:hAnsi="Arial" w:cs="Arial"/>
          <w:sz w:val="48"/>
          <w:szCs w:val="48"/>
        </w:rPr>
        <w:t>2</w:t>
      </w:r>
      <w:r w:rsidR="00301DA9">
        <w:rPr>
          <w:rFonts w:ascii="Arial" w:hAnsi="Arial" w:cs="Arial"/>
          <w:sz w:val="48"/>
          <w:szCs w:val="48"/>
        </w:rPr>
        <w:t>2</w:t>
      </w:r>
      <w:r w:rsidRPr="00996AF2">
        <w:rPr>
          <w:rFonts w:ascii="Arial" w:hAnsi="Arial" w:cs="Arial"/>
          <w:sz w:val="48"/>
          <w:szCs w:val="48"/>
        </w:rPr>
        <w:t>.</w:t>
      </w:r>
      <w:r w:rsidR="00301DA9">
        <w:rPr>
          <w:rFonts w:ascii="Arial" w:hAnsi="Arial" w:cs="Arial"/>
          <w:sz w:val="48"/>
          <w:szCs w:val="48"/>
        </w:rPr>
        <w:t>09</w:t>
      </w:r>
      <w:r w:rsidRPr="00996AF2">
        <w:rPr>
          <w:rFonts w:ascii="Arial" w:hAnsi="Arial" w:cs="Arial"/>
          <w:sz w:val="48"/>
          <w:szCs w:val="48"/>
        </w:rPr>
        <w:t>.202</w:t>
      </w:r>
      <w:r w:rsidR="00095430">
        <w:rPr>
          <w:rFonts w:ascii="Arial" w:hAnsi="Arial" w:cs="Arial"/>
          <w:sz w:val="48"/>
          <w:szCs w:val="48"/>
        </w:rPr>
        <w:t>1</w:t>
      </w:r>
      <w:r w:rsidRPr="00996AF2">
        <w:rPr>
          <w:rFonts w:ascii="Arial" w:hAnsi="Arial" w:cs="Arial"/>
          <w:sz w:val="48"/>
          <w:szCs w:val="48"/>
        </w:rPr>
        <w:t xml:space="preserve"> № </w:t>
      </w:r>
      <w:r w:rsidR="00301DA9">
        <w:rPr>
          <w:rFonts w:ascii="Arial" w:hAnsi="Arial" w:cs="Arial"/>
          <w:sz w:val="48"/>
          <w:szCs w:val="48"/>
        </w:rPr>
        <w:t>650</w:t>
      </w:r>
      <w:r w:rsidRPr="00996AF2">
        <w:rPr>
          <w:rFonts w:ascii="Arial" w:hAnsi="Arial" w:cs="Arial"/>
          <w:sz w:val="48"/>
          <w:szCs w:val="48"/>
        </w:rPr>
        <w:t>н</w:t>
      </w:r>
      <w:bookmarkEnd w:id="0"/>
      <w:r w:rsidRPr="00996AF2">
        <w:rPr>
          <w:rFonts w:ascii="Arial" w:hAnsi="Arial" w:cs="Arial"/>
          <w:sz w:val="48"/>
          <w:szCs w:val="48"/>
        </w:rPr>
        <w:br/>
        <w:t>«</w:t>
      </w:r>
      <w:r w:rsidR="00301DA9" w:rsidRPr="00301DA9">
        <w:rPr>
          <w:rFonts w:ascii="Arial" w:hAnsi="Arial" w:cs="Arial"/>
          <w:sz w:val="48"/>
          <w:szCs w:val="48"/>
        </w:rPr>
        <w:t>Об утверждении примерного положения о комитете (комиссии) по охране труда</w:t>
      </w:r>
      <w:r w:rsidRPr="00996AF2">
        <w:rPr>
          <w:rFonts w:ascii="Arial" w:hAnsi="Arial" w:cs="Arial"/>
          <w:sz w:val="48"/>
          <w:szCs w:val="48"/>
        </w:rPr>
        <w:t>»</w:t>
      </w:r>
      <w:r w:rsidRPr="00996AF2">
        <w:rPr>
          <w:rFonts w:ascii="Arial" w:hAnsi="Arial" w:cs="Arial"/>
          <w:sz w:val="48"/>
          <w:szCs w:val="48"/>
        </w:rPr>
        <w:br/>
      </w:r>
    </w:p>
    <w:p w:rsidR="009C56F0" w:rsidRPr="00996AF2" w:rsidRDefault="009C56F0" w:rsidP="009C56F0">
      <w:pPr>
        <w:spacing w:after="0"/>
        <w:jc w:val="center"/>
        <w:rPr>
          <w:rFonts w:ascii="Arial" w:hAnsi="Arial" w:cs="Arial"/>
          <w:sz w:val="24"/>
          <w:szCs w:val="24"/>
        </w:rPr>
      </w:pPr>
      <w:r w:rsidRPr="00996AF2">
        <w:rPr>
          <w:rFonts w:ascii="Arial" w:hAnsi="Arial" w:cs="Arial"/>
          <w:sz w:val="36"/>
          <w:szCs w:val="36"/>
        </w:rPr>
        <w:t xml:space="preserve">Зарегистрировано в Минюсте России </w:t>
      </w:r>
      <w:r w:rsidR="00301DA9">
        <w:rPr>
          <w:rFonts w:ascii="Arial" w:hAnsi="Arial" w:cs="Arial"/>
          <w:sz w:val="36"/>
          <w:szCs w:val="36"/>
        </w:rPr>
        <w:t>30</w:t>
      </w:r>
      <w:r w:rsidRPr="00996AF2">
        <w:rPr>
          <w:rFonts w:ascii="Arial" w:hAnsi="Arial" w:cs="Arial"/>
          <w:sz w:val="36"/>
          <w:szCs w:val="36"/>
        </w:rPr>
        <w:t>.1</w:t>
      </w:r>
      <w:r w:rsidR="00095430">
        <w:rPr>
          <w:rFonts w:ascii="Arial" w:hAnsi="Arial" w:cs="Arial"/>
          <w:sz w:val="36"/>
          <w:szCs w:val="36"/>
        </w:rPr>
        <w:t>1</w:t>
      </w:r>
      <w:r w:rsidRPr="00996AF2">
        <w:rPr>
          <w:rFonts w:ascii="Arial" w:hAnsi="Arial" w:cs="Arial"/>
          <w:sz w:val="36"/>
          <w:szCs w:val="36"/>
        </w:rPr>
        <w:t>.202</w:t>
      </w:r>
      <w:r w:rsidR="00095430">
        <w:rPr>
          <w:rFonts w:ascii="Arial" w:hAnsi="Arial" w:cs="Arial"/>
          <w:sz w:val="36"/>
          <w:szCs w:val="36"/>
        </w:rPr>
        <w:t>1</w:t>
      </w:r>
      <w:r w:rsidRPr="00996AF2">
        <w:rPr>
          <w:rFonts w:ascii="Arial" w:hAnsi="Arial" w:cs="Arial"/>
          <w:sz w:val="36"/>
          <w:szCs w:val="36"/>
        </w:rPr>
        <w:t xml:space="preserve"> № </w:t>
      </w:r>
      <w:r w:rsidR="00301DA9" w:rsidRPr="00301DA9">
        <w:rPr>
          <w:rFonts w:ascii="Arial" w:hAnsi="Arial" w:cs="Arial"/>
          <w:sz w:val="36"/>
          <w:szCs w:val="36"/>
        </w:rPr>
        <w:t>66145</w:t>
      </w:r>
    </w:p>
    <w:p w:rsidR="009C56F0" w:rsidRPr="00996AF2" w:rsidRDefault="009C56F0" w:rsidP="009C56F0">
      <w:pPr>
        <w:spacing w:after="0"/>
        <w:jc w:val="center"/>
        <w:rPr>
          <w:rFonts w:ascii="Arial" w:hAnsi="Arial" w:cs="Arial"/>
          <w:sz w:val="24"/>
          <w:szCs w:val="24"/>
        </w:rPr>
      </w:pPr>
    </w:p>
    <w:p w:rsidR="009C56F0" w:rsidRPr="00996AF2" w:rsidRDefault="009C56F0" w:rsidP="009C56F0">
      <w:pPr>
        <w:spacing w:after="0"/>
        <w:jc w:val="center"/>
        <w:rPr>
          <w:rFonts w:ascii="Arial" w:hAnsi="Arial" w:cs="Arial"/>
          <w:sz w:val="24"/>
          <w:szCs w:val="24"/>
        </w:rPr>
        <w:sectPr w:rsidR="009C56F0" w:rsidRPr="00996AF2">
          <w:pgSz w:w="11906" w:h="16838"/>
          <w:pgMar w:top="841" w:right="595" w:bottom="841" w:left="595" w:header="0" w:footer="0" w:gutter="0"/>
          <w:cols w:space="720"/>
          <w:noEndnote/>
        </w:sectPr>
      </w:pPr>
    </w:p>
    <w:p w:rsidR="009C56F0" w:rsidRPr="00996AF2" w:rsidRDefault="009C56F0" w:rsidP="009C56F0">
      <w:pPr>
        <w:pStyle w:val="ConsPlusNormal"/>
        <w:outlineLvl w:val="0"/>
      </w:pPr>
      <w:r w:rsidRPr="00996AF2">
        <w:lastRenderedPageBreak/>
        <w:t xml:space="preserve">Зарегистрировано в Минюсте России </w:t>
      </w:r>
      <w:r w:rsidR="00301DA9">
        <w:t>30</w:t>
      </w:r>
      <w:r w:rsidRPr="00996AF2">
        <w:t xml:space="preserve"> </w:t>
      </w:r>
      <w:r w:rsidR="00095430">
        <w:t>ноября</w:t>
      </w:r>
      <w:r w:rsidRPr="00996AF2">
        <w:t xml:space="preserve"> 202</w:t>
      </w:r>
      <w:r w:rsidR="00095430">
        <w:t>1</w:t>
      </w:r>
      <w:r w:rsidRPr="00996AF2">
        <w:t xml:space="preserve"> г. № </w:t>
      </w:r>
      <w:r w:rsidR="00301DA9" w:rsidRPr="00301DA9">
        <w:t>66145</w:t>
      </w:r>
    </w:p>
    <w:p w:rsidR="009C56F0" w:rsidRPr="00996AF2" w:rsidRDefault="009C56F0" w:rsidP="009C56F0">
      <w:pPr>
        <w:pStyle w:val="ConsPlusNormal"/>
        <w:pBdr>
          <w:top w:val="single" w:sz="6" w:space="0" w:color="auto"/>
        </w:pBdr>
        <w:spacing w:before="100" w:after="100"/>
        <w:jc w:val="both"/>
        <w:rPr>
          <w:sz w:val="2"/>
          <w:szCs w:val="2"/>
        </w:rPr>
      </w:pPr>
    </w:p>
    <w:p w:rsidR="009C56F0" w:rsidRPr="00996AF2" w:rsidRDefault="009C56F0" w:rsidP="009C56F0">
      <w:pPr>
        <w:pStyle w:val="ConsPlusNormal"/>
        <w:jc w:val="both"/>
      </w:pPr>
    </w:p>
    <w:p w:rsidR="009C56F0" w:rsidRPr="00996AF2" w:rsidRDefault="009C56F0" w:rsidP="009C56F0">
      <w:pPr>
        <w:pStyle w:val="ConsPlusTitle"/>
        <w:jc w:val="center"/>
      </w:pPr>
      <w:r w:rsidRPr="00996AF2">
        <w:t>МИНИСТЕРСТВО ТРУДА И СОЦИАЛЬНОЙ ЗАЩИТЫ РОССИЙСКОЙ ФЕДЕРАЦИИ</w:t>
      </w:r>
    </w:p>
    <w:p w:rsidR="009C56F0" w:rsidRPr="00996AF2" w:rsidRDefault="009C56F0" w:rsidP="009C56F0">
      <w:pPr>
        <w:pStyle w:val="ConsPlusTitle"/>
        <w:jc w:val="center"/>
      </w:pPr>
    </w:p>
    <w:p w:rsidR="009C56F0" w:rsidRPr="00996AF2" w:rsidRDefault="009C56F0" w:rsidP="009C56F0">
      <w:pPr>
        <w:pStyle w:val="ConsPlusTitle"/>
        <w:jc w:val="center"/>
      </w:pPr>
      <w:r w:rsidRPr="00996AF2">
        <w:t>ПРИКАЗ</w:t>
      </w:r>
    </w:p>
    <w:p w:rsidR="009C56F0" w:rsidRPr="00996AF2" w:rsidRDefault="009C56F0" w:rsidP="009C56F0">
      <w:pPr>
        <w:pStyle w:val="ConsPlusTitle"/>
        <w:jc w:val="center"/>
      </w:pPr>
      <w:r w:rsidRPr="00996AF2">
        <w:t>от 2</w:t>
      </w:r>
      <w:r w:rsidR="00301DA9">
        <w:t>2</w:t>
      </w:r>
      <w:r w:rsidRPr="00996AF2">
        <w:t xml:space="preserve"> </w:t>
      </w:r>
      <w:r w:rsidR="00301DA9">
        <w:t>сентября</w:t>
      </w:r>
      <w:r w:rsidRPr="00996AF2">
        <w:t xml:space="preserve"> 202</w:t>
      </w:r>
      <w:r w:rsidR="00095430">
        <w:t>1</w:t>
      </w:r>
      <w:r w:rsidRPr="00996AF2">
        <w:t xml:space="preserve"> г. № </w:t>
      </w:r>
      <w:r w:rsidR="00301DA9">
        <w:t>650</w:t>
      </w:r>
      <w:r w:rsidRPr="00996AF2">
        <w:t>н</w:t>
      </w:r>
    </w:p>
    <w:p w:rsidR="009C56F0" w:rsidRPr="00996AF2" w:rsidRDefault="009C56F0" w:rsidP="009C56F0">
      <w:pPr>
        <w:pStyle w:val="ConsPlusTitle"/>
        <w:jc w:val="center"/>
      </w:pPr>
    </w:p>
    <w:p w:rsidR="009C56F0" w:rsidRPr="00996AF2" w:rsidRDefault="00301DA9" w:rsidP="009C56F0">
      <w:pPr>
        <w:pStyle w:val="ConsPlusTitle"/>
        <w:jc w:val="center"/>
      </w:pPr>
      <w:r w:rsidRPr="00301DA9">
        <w:t>ОБ УТВЕРЖДЕНИИ ПРИМЕРНОГО ПОЛОЖЕНИЯ О КОМИТЕТЕ (КОМИССИИ) ПО ОХРАНЕ ТРУДА</w:t>
      </w:r>
    </w:p>
    <w:p w:rsidR="009C56F0" w:rsidRPr="00996AF2" w:rsidRDefault="009C56F0" w:rsidP="009C56F0">
      <w:pPr>
        <w:pStyle w:val="ConsPlusNormal"/>
        <w:jc w:val="both"/>
      </w:pPr>
    </w:p>
    <w:p w:rsidR="00301DA9" w:rsidRPr="00301DA9" w:rsidRDefault="00301DA9" w:rsidP="00301DA9">
      <w:pPr>
        <w:pStyle w:val="1"/>
        <w:ind w:firstLine="860"/>
        <w:jc w:val="both"/>
        <w:rPr>
          <w:sz w:val="24"/>
          <w:szCs w:val="24"/>
        </w:rPr>
      </w:pPr>
      <w:r w:rsidRPr="00301DA9">
        <w:rPr>
          <w:rStyle w:val="a4"/>
          <w:sz w:val="24"/>
          <w:szCs w:val="24"/>
        </w:rPr>
        <w:t>В соответствии со статьей 224 Трудового кодекса Российской Федерации (Собрание законодательства Российской Федерации, 2002, № 1, ст. 3; 2021, № 27, ст. 5139) и пунктом 1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2017, № 7, ст. 1093), приказываю:</w:t>
      </w:r>
    </w:p>
    <w:p w:rsidR="00301DA9" w:rsidRPr="00301DA9" w:rsidRDefault="00301DA9" w:rsidP="00301DA9">
      <w:pPr>
        <w:pStyle w:val="1"/>
        <w:numPr>
          <w:ilvl w:val="0"/>
          <w:numId w:val="17"/>
        </w:numPr>
        <w:tabs>
          <w:tab w:val="left" w:pos="1182"/>
        </w:tabs>
        <w:spacing w:line="240" w:lineRule="auto"/>
        <w:ind w:firstLine="860"/>
        <w:jc w:val="both"/>
        <w:rPr>
          <w:sz w:val="24"/>
          <w:szCs w:val="24"/>
        </w:rPr>
      </w:pPr>
      <w:r w:rsidRPr="00301DA9">
        <w:rPr>
          <w:rStyle w:val="a4"/>
          <w:sz w:val="24"/>
          <w:szCs w:val="24"/>
        </w:rPr>
        <w:t>Утвердить примерное положение о комитете (комиссии) по охране труда.</w:t>
      </w:r>
    </w:p>
    <w:p w:rsidR="00301DA9" w:rsidRPr="00301DA9" w:rsidRDefault="00301DA9" w:rsidP="00301DA9">
      <w:pPr>
        <w:pStyle w:val="1"/>
        <w:numPr>
          <w:ilvl w:val="0"/>
          <w:numId w:val="17"/>
        </w:numPr>
        <w:tabs>
          <w:tab w:val="left" w:pos="1182"/>
          <w:tab w:val="left" w:pos="9653"/>
        </w:tabs>
        <w:spacing w:line="240" w:lineRule="auto"/>
        <w:ind w:firstLine="860"/>
        <w:jc w:val="both"/>
        <w:rPr>
          <w:sz w:val="24"/>
          <w:szCs w:val="24"/>
        </w:rPr>
      </w:pPr>
      <w:r w:rsidRPr="00301DA9">
        <w:rPr>
          <w:rStyle w:val="a4"/>
          <w:sz w:val="24"/>
          <w:szCs w:val="24"/>
        </w:rPr>
        <w:t>Признать утратившим силу приказ Министерства труда и социальной защиты Российской Федерации от 24 июня 2014 г. № 412н «Об утверждении Типового положения о комитете (комиссии) по охране труда» (зарегистрирован Министерством юстиции Российской Федерации 28 июля 2014г.,</w:t>
      </w:r>
      <w:r>
        <w:rPr>
          <w:sz w:val="24"/>
          <w:szCs w:val="24"/>
        </w:rPr>
        <w:t xml:space="preserve"> </w:t>
      </w:r>
      <w:r w:rsidRPr="00301DA9">
        <w:rPr>
          <w:rStyle w:val="a4"/>
          <w:sz w:val="24"/>
          <w:szCs w:val="24"/>
        </w:rPr>
        <w:t>регистрационный № 33294).</w:t>
      </w:r>
    </w:p>
    <w:p w:rsidR="00301DA9" w:rsidRPr="00301DA9" w:rsidRDefault="00301DA9" w:rsidP="00301DA9">
      <w:pPr>
        <w:pStyle w:val="1"/>
        <w:numPr>
          <w:ilvl w:val="0"/>
          <w:numId w:val="17"/>
        </w:numPr>
        <w:tabs>
          <w:tab w:val="left" w:pos="1276"/>
        </w:tabs>
        <w:spacing w:line="240" w:lineRule="auto"/>
        <w:ind w:firstLine="860"/>
        <w:jc w:val="both"/>
        <w:rPr>
          <w:sz w:val="24"/>
          <w:szCs w:val="24"/>
        </w:rPr>
      </w:pPr>
      <w:r w:rsidRPr="00301DA9">
        <w:rPr>
          <w:rStyle w:val="a4"/>
          <w:sz w:val="24"/>
          <w:szCs w:val="24"/>
        </w:rPr>
        <w:t>Установить, что настоящий приказ вступает в силу с 1 марта 2022 года.</w:t>
      </w:r>
    </w:p>
    <w:p w:rsidR="009C56F0" w:rsidRPr="00996AF2" w:rsidRDefault="009C56F0" w:rsidP="009C56F0">
      <w:pPr>
        <w:pStyle w:val="ConsPlusNormal"/>
        <w:spacing w:before="240"/>
        <w:ind w:firstLine="540"/>
        <w:jc w:val="both"/>
      </w:pPr>
    </w:p>
    <w:p w:rsidR="009C56F0" w:rsidRDefault="009C56F0" w:rsidP="009C56F0">
      <w:pPr>
        <w:pStyle w:val="ConsPlusNormal"/>
        <w:jc w:val="both"/>
      </w:pPr>
    </w:p>
    <w:p w:rsidR="00095430" w:rsidRPr="00996AF2" w:rsidRDefault="00095430" w:rsidP="009C56F0">
      <w:pPr>
        <w:pStyle w:val="ConsPlusNormal"/>
        <w:jc w:val="both"/>
      </w:pPr>
    </w:p>
    <w:p w:rsidR="009C56F0" w:rsidRPr="00996AF2" w:rsidRDefault="009C56F0" w:rsidP="009C56F0">
      <w:pPr>
        <w:pStyle w:val="ConsPlusNormal"/>
        <w:jc w:val="right"/>
      </w:pPr>
      <w:r w:rsidRPr="00996AF2">
        <w:t>Министр</w:t>
      </w:r>
    </w:p>
    <w:p w:rsidR="009C56F0" w:rsidRPr="00996AF2" w:rsidRDefault="009C56F0" w:rsidP="009C56F0">
      <w:pPr>
        <w:pStyle w:val="ConsPlusNormal"/>
        <w:jc w:val="right"/>
      </w:pPr>
      <w:r w:rsidRPr="00996AF2">
        <w:t>А.О.КОТЯКОВ</w:t>
      </w:r>
    </w:p>
    <w:p w:rsidR="009C56F0" w:rsidRPr="00996AF2" w:rsidRDefault="009C56F0" w:rsidP="009C56F0">
      <w:pPr>
        <w:pStyle w:val="ConsPlusNormal"/>
        <w:jc w:val="both"/>
      </w:pPr>
    </w:p>
    <w:p w:rsidR="009C56F0" w:rsidRPr="00996AF2" w:rsidRDefault="009C56F0" w:rsidP="009C56F0">
      <w:pPr>
        <w:pStyle w:val="ConsPlusNormal"/>
        <w:ind w:firstLine="567"/>
        <w:jc w:val="both"/>
      </w:pPr>
      <w:r>
        <w:t xml:space="preserve">Локализация: </w:t>
      </w:r>
      <w:hyperlink r:id="rId8" w:history="1">
        <w:r>
          <w:rPr>
            <w:rStyle w:val="a3"/>
          </w:rPr>
          <w:t>охрана труда</w:t>
        </w:r>
      </w:hyperlink>
      <w:r>
        <w:t xml:space="preserve"> на блог-инженера.рф</w:t>
      </w:r>
    </w:p>
    <w:p w:rsidR="009C56F0" w:rsidRDefault="009C56F0" w:rsidP="009C56F0">
      <w:pPr>
        <w:pStyle w:val="ConsPlusNormal"/>
        <w:jc w:val="both"/>
        <w:sectPr w:rsidR="009C56F0">
          <w:headerReference w:type="default" r:id="rId9"/>
          <w:footerReference w:type="default" r:id="rId10"/>
          <w:pgSz w:w="11906" w:h="16838"/>
          <w:pgMar w:top="1440" w:right="566" w:bottom="1440" w:left="1133" w:header="0" w:footer="0" w:gutter="0"/>
          <w:cols w:space="720"/>
          <w:noEndnote/>
        </w:sectPr>
      </w:pPr>
    </w:p>
    <w:p w:rsidR="009C56F0" w:rsidRPr="00996AF2" w:rsidRDefault="009C56F0" w:rsidP="009C56F0">
      <w:pPr>
        <w:pStyle w:val="ConsPlusNormal"/>
        <w:jc w:val="right"/>
        <w:outlineLvl w:val="0"/>
      </w:pPr>
      <w:r w:rsidRPr="00996AF2">
        <w:lastRenderedPageBreak/>
        <w:t>Приложение</w:t>
      </w:r>
    </w:p>
    <w:p w:rsidR="009C56F0" w:rsidRPr="00996AF2" w:rsidRDefault="009C56F0" w:rsidP="009C56F0">
      <w:pPr>
        <w:pStyle w:val="ConsPlusNormal"/>
        <w:jc w:val="right"/>
      </w:pPr>
      <w:r w:rsidRPr="00996AF2">
        <w:t>к приказу Министерства труда</w:t>
      </w:r>
    </w:p>
    <w:p w:rsidR="009C56F0" w:rsidRPr="00996AF2" w:rsidRDefault="009C56F0" w:rsidP="009C56F0">
      <w:pPr>
        <w:pStyle w:val="ConsPlusNormal"/>
        <w:jc w:val="right"/>
      </w:pPr>
      <w:r w:rsidRPr="00996AF2">
        <w:t>и социальной защиты</w:t>
      </w:r>
    </w:p>
    <w:p w:rsidR="009C56F0" w:rsidRPr="00996AF2" w:rsidRDefault="009C56F0" w:rsidP="009C56F0">
      <w:pPr>
        <w:pStyle w:val="ConsPlusNormal"/>
        <w:jc w:val="right"/>
      </w:pPr>
      <w:r w:rsidRPr="00996AF2">
        <w:t>Российской Федерации</w:t>
      </w:r>
    </w:p>
    <w:p w:rsidR="009C56F0" w:rsidRPr="00996AF2" w:rsidRDefault="009C56F0" w:rsidP="009C56F0">
      <w:pPr>
        <w:pStyle w:val="ConsPlusNormal"/>
        <w:jc w:val="right"/>
      </w:pPr>
      <w:r w:rsidRPr="00996AF2">
        <w:t>от 2</w:t>
      </w:r>
      <w:r w:rsidR="00301DA9">
        <w:t>2</w:t>
      </w:r>
      <w:r w:rsidRPr="00996AF2">
        <w:t xml:space="preserve"> </w:t>
      </w:r>
      <w:r w:rsidR="00301DA9">
        <w:t>сентября</w:t>
      </w:r>
      <w:r w:rsidRPr="00996AF2">
        <w:t xml:space="preserve"> 202</w:t>
      </w:r>
      <w:r w:rsidR="00095430">
        <w:t>1</w:t>
      </w:r>
      <w:r w:rsidRPr="00996AF2">
        <w:t xml:space="preserve"> г. № </w:t>
      </w:r>
      <w:r w:rsidR="00301DA9">
        <w:t>650</w:t>
      </w:r>
      <w:r w:rsidRPr="00996AF2">
        <w:t>н</w:t>
      </w:r>
    </w:p>
    <w:p w:rsidR="009C56F0" w:rsidRPr="00996AF2" w:rsidRDefault="009C56F0" w:rsidP="009C56F0">
      <w:pPr>
        <w:pStyle w:val="ConsPlusNormal"/>
        <w:jc w:val="both"/>
      </w:pPr>
    </w:p>
    <w:p w:rsidR="009C56F0" w:rsidRPr="00996AF2" w:rsidRDefault="00301DA9" w:rsidP="00095430">
      <w:pPr>
        <w:pStyle w:val="ConsPlusTitle"/>
        <w:jc w:val="center"/>
      </w:pPr>
      <w:bookmarkStart w:id="1" w:name="Par30"/>
      <w:bookmarkEnd w:id="1"/>
      <w:r w:rsidRPr="00301DA9">
        <w:t>ПРИМЕРНОЕ ПОЛОЖЕНИЕ О КОМИТЕТЕ (КОМИССИИ) ПО ОХРАНЕ ТРУДА</w:t>
      </w:r>
    </w:p>
    <w:p w:rsidR="00301DA9" w:rsidRPr="00D24795" w:rsidRDefault="00301DA9" w:rsidP="00301DA9">
      <w:pPr>
        <w:pStyle w:val="1"/>
        <w:numPr>
          <w:ilvl w:val="0"/>
          <w:numId w:val="18"/>
        </w:numPr>
        <w:tabs>
          <w:tab w:val="left" w:pos="1081"/>
        </w:tabs>
        <w:spacing w:before="240" w:line="240" w:lineRule="auto"/>
        <w:ind w:firstLine="720"/>
        <w:jc w:val="both"/>
        <w:rPr>
          <w:sz w:val="24"/>
          <w:szCs w:val="24"/>
        </w:rPr>
      </w:pPr>
      <w:r w:rsidRPr="00D24795">
        <w:rPr>
          <w:rStyle w:val="a4"/>
          <w:sz w:val="24"/>
          <w:szCs w:val="24"/>
        </w:rPr>
        <w:t>Примерное положение о комитете (комиссии) по охране труда (далее - Положение) разработано с целью организации совместных действий работодателя, работников,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
    <w:p w:rsidR="00301DA9" w:rsidRPr="00D24795" w:rsidRDefault="00301DA9" w:rsidP="00301DA9">
      <w:pPr>
        <w:pStyle w:val="1"/>
        <w:numPr>
          <w:ilvl w:val="0"/>
          <w:numId w:val="18"/>
        </w:numPr>
        <w:tabs>
          <w:tab w:val="left" w:pos="1081"/>
        </w:tabs>
        <w:spacing w:before="240" w:line="240" w:lineRule="auto"/>
        <w:ind w:firstLine="720"/>
        <w:jc w:val="both"/>
        <w:rPr>
          <w:sz w:val="24"/>
          <w:szCs w:val="24"/>
        </w:rPr>
      </w:pPr>
      <w:r w:rsidRPr="00D24795">
        <w:rPr>
          <w:rStyle w:val="a4"/>
          <w:sz w:val="24"/>
          <w:szCs w:val="24"/>
        </w:rPr>
        <w:t>На основе Положения приказом (распоряжением) работодателя с учетом мнения выборного органа первичной профсоюзной организации или иного уполномоченного работниками представительного органа утверждается положение о комитете (комиссии) по охране труда (далее - Комитет) с учетом специфики деятельности работодателя.</w:t>
      </w:r>
    </w:p>
    <w:p w:rsidR="00301DA9" w:rsidRPr="00D24795" w:rsidRDefault="00301DA9" w:rsidP="00301DA9">
      <w:pPr>
        <w:pStyle w:val="1"/>
        <w:numPr>
          <w:ilvl w:val="0"/>
          <w:numId w:val="18"/>
        </w:numPr>
        <w:tabs>
          <w:tab w:val="left" w:pos="1134"/>
        </w:tabs>
        <w:spacing w:before="240" w:line="240" w:lineRule="auto"/>
        <w:ind w:firstLine="720"/>
        <w:jc w:val="both"/>
        <w:rPr>
          <w:sz w:val="24"/>
          <w:szCs w:val="24"/>
        </w:rPr>
      </w:pPr>
      <w:r w:rsidRPr="00D24795">
        <w:rPr>
          <w:rStyle w:val="a4"/>
          <w:sz w:val="24"/>
          <w:szCs w:val="24"/>
        </w:rPr>
        <w:t>Положение предусматривает основные задачи, функции и права Комитета.</w:t>
      </w:r>
    </w:p>
    <w:p w:rsidR="00301DA9" w:rsidRPr="00D24795" w:rsidRDefault="00301DA9" w:rsidP="00301DA9">
      <w:pPr>
        <w:pStyle w:val="1"/>
        <w:numPr>
          <w:ilvl w:val="0"/>
          <w:numId w:val="18"/>
        </w:numPr>
        <w:tabs>
          <w:tab w:val="left" w:pos="1081"/>
        </w:tabs>
        <w:spacing w:before="240" w:line="240" w:lineRule="auto"/>
        <w:ind w:firstLine="720"/>
        <w:jc w:val="both"/>
        <w:rPr>
          <w:sz w:val="24"/>
          <w:szCs w:val="24"/>
        </w:rPr>
      </w:pPr>
      <w:r w:rsidRPr="00D24795">
        <w:rPr>
          <w:rStyle w:val="a4"/>
          <w:sz w:val="24"/>
          <w:szCs w:val="24"/>
        </w:rPr>
        <w:t>Комитет является составной частью системы управления охраной труда у работодателя, а также одной из форм участия работников в управлении охраной труда. Работа Комитета строится на принципах социального партнерства.</w:t>
      </w:r>
    </w:p>
    <w:p w:rsidR="00301DA9" w:rsidRPr="00D24795" w:rsidRDefault="00301DA9" w:rsidP="00301DA9">
      <w:pPr>
        <w:pStyle w:val="1"/>
        <w:numPr>
          <w:ilvl w:val="0"/>
          <w:numId w:val="18"/>
        </w:numPr>
        <w:tabs>
          <w:tab w:val="left" w:pos="1081"/>
        </w:tabs>
        <w:spacing w:before="240" w:line="240" w:lineRule="auto"/>
        <w:ind w:firstLine="720"/>
        <w:jc w:val="both"/>
        <w:rPr>
          <w:sz w:val="24"/>
          <w:szCs w:val="24"/>
        </w:rPr>
      </w:pPr>
      <w:r w:rsidRPr="00D24795">
        <w:rPr>
          <w:rStyle w:val="a4"/>
          <w:sz w:val="24"/>
          <w:szCs w:val="24"/>
        </w:rPr>
        <w:t>Комитет взаимодействует с органом исполнительной власти субъекта Российской Федерации в области охраны труда, на территории которого осуществляет деятельность работодатель, органами государственного надзора (контроля) за соблюдением трудового законодательства указанного субъекта Российской Федерации, другими органами государственного надзора (контроля), а также с технической инспекцией труда профсоюзов.</w:t>
      </w:r>
    </w:p>
    <w:p w:rsidR="00301DA9" w:rsidRPr="00D24795" w:rsidRDefault="00301DA9" w:rsidP="00301DA9">
      <w:pPr>
        <w:pStyle w:val="1"/>
        <w:numPr>
          <w:ilvl w:val="0"/>
          <w:numId w:val="18"/>
        </w:numPr>
        <w:tabs>
          <w:tab w:val="left" w:pos="1081"/>
        </w:tabs>
        <w:spacing w:before="240" w:line="240" w:lineRule="auto"/>
        <w:ind w:firstLine="720"/>
        <w:jc w:val="both"/>
        <w:rPr>
          <w:sz w:val="24"/>
          <w:szCs w:val="24"/>
        </w:rPr>
      </w:pPr>
      <w:r w:rsidRPr="00D24795">
        <w:rPr>
          <w:rStyle w:val="a4"/>
          <w:sz w:val="24"/>
          <w:szCs w:val="24"/>
        </w:rPr>
        <w:t>Комитет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действующими в отношении работодателя, коллективным договором (соглашением по охране труда), локальными нормативными актами работодателя.</w:t>
      </w:r>
    </w:p>
    <w:p w:rsidR="00301DA9" w:rsidRPr="00D24795" w:rsidRDefault="00301DA9" w:rsidP="00301DA9">
      <w:pPr>
        <w:pStyle w:val="1"/>
        <w:numPr>
          <w:ilvl w:val="0"/>
          <w:numId w:val="18"/>
        </w:numPr>
        <w:tabs>
          <w:tab w:val="left" w:pos="993"/>
        </w:tabs>
        <w:spacing w:before="240" w:line="240" w:lineRule="auto"/>
        <w:ind w:firstLine="720"/>
        <w:jc w:val="both"/>
        <w:rPr>
          <w:sz w:val="24"/>
          <w:szCs w:val="24"/>
        </w:rPr>
      </w:pPr>
      <w:r w:rsidRPr="00D24795">
        <w:rPr>
          <w:rStyle w:val="a4"/>
          <w:sz w:val="24"/>
          <w:szCs w:val="24"/>
        </w:rPr>
        <w:t>Задачами Комитета являются:</w:t>
      </w:r>
    </w:p>
    <w:p w:rsidR="00301DA9" w:rsidRPr="00D24795" w:rsidRDefault="00301DA9" w:rsidP="00301DA9">
      <w:pPr>
        <w:pStyle w:val="1"/>
        <w:numPr>
          <w:ilvl w:val="0"/>
          <w:numId w:val="19"/>
        </w:numPr>
        <w:tabs>
          <w:tab w:val="left" w:pos="1081"/>
        </w:tabs>
        <w:spacing w:before="240" w:line="240" w:lineRule="auto"/>
        <w:ind w:firstLine="720"/>
        <w:jc w:val="both"/>
        <w:rPr>
          <w:sz w:val="24"/>
          <w:szCs w:val="24"/>
        </w:rPr>
      </w:pPr>
      <w:r w:rsidRPr="00D24795">
        <w:rPr>
          <w:rStyle w:val="a4"/>
          <w:sz w:val="24"/>
          <w:szCs w:val="24"/>
        </w:rPr>
        <w:t>разработка и дальнейшее совершенствование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301DA9" w:rsidRPr="00D24795" w:rsidRDefault="00301DA9" w:rsidP="00301DA9">
      <w:pPr>
        <w:pStyle w:val="1"/>
        <w:numPr>
          <w:ilvl w:val="0"/>
          <w:numId w:val="19"/>
        </w:numPr>
        <w:tabs>
          <w:tab w:val="left" w:pos="1081"/>
        </w:tabs>
        <w:spacing w:before="240" w:line="240" w:lineRule="auto"/>
        <w:ind w:firstLine="720"/>
        <w:jc w:val="both"/>
        <w:rPr>
          <w:sz w:val="24"/>
          <w:szCs w:val="24"/>
        </w:rPr>
      </w:pPr>
      <w:r w:rsidRPr="00D24795">
        <w:rPr>
          <w:rStyle w:val="a4"/>
          <w:sz w:val="24"/>
          <w:szCs w:val="24"/>
        </w:rPr>
        <w:t>рассмотрение проектов локальных нормативных актов работодателя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w:t>
      </w:r>
    </w:p>
    <w:p w:rsidR="00301DA9" w:rsidRPr="00D24795" w:rsidRDefault="00301DA9" w:rsidP="00301DA9">
      <w:pPr>
        <w:pStyle w:val="1"/>
        <w:numPr>
          <w:ilvl w:val="0"/>
          <w:numId w:val="19"/>
        </w:numPr>
        <w:tabs>
          <w:tab w:val="left" w:pos="1084"/>
        </w:tabs>
        <w:spacing w:before="240" w:line="240" w:lineRule="auto"/>
        <w:ind w:firstLine="700"/>
        <w:jc w:val="both"/>
        <w:rPr>
          <w:sz w:val="24"/>
          <w:szCs w:val="24"/>
        </w:rPr>
      </w:pPr>
      <w:r w:rsidRPr="00D24795">
        <w:rPr>
          <w:rStyle w:val="a4"/>
          <w:sz w:val="24"/>
          <w:szCs w:val="24"/>
        </w:rPr>
        <w:t xml:space="preserve">участие в организации и проведении контроля за состоянием условий труда на рабочих </w:t>
      </w:r>
      <w:r w:rsidRPr="00D24795">
        <w:rPr>
          <w:rStyle w:val="a4"/>
          <w:sz w:val="24"/>
          <w:szCs w:val="24"/>
        </w:rPr>
        <w:lastRenderedPageBreak/>
        <w:t>местах, выполнением требований охраны труда, а также за правильностью обеспечения и применения работниками средств индивидуальной и коллективной защиты;</w:t>
      </w:r>
    </w:p>
    <w:p w:rsidR="00301DA9" w:rsidRPr="00D24795" w:rsidRDefault="00301DA9" w:rsidP="00301DA9">
      <w:pPr>
        <w:pStyle w:val="1"/>
        <w:numPr>
          <w:ilvl w:val="0"/>
          <w:numId w:val="19"/>
        </w:numPr>
        <w:tabs>
          <w:tab w:val="left" w:pos="1084"/>
        </w:tabs>
        <w:spacing w:before="240" w:line="240" w:lineRule="auto"/>
        <w:ind w:firstLine="700"/>
        <w:jc w:val="both"/>
        <w:rPr>
          <w:sz w:val="24"/>
          <w:szCs w:val="24"/>
        </w:rPr>
      </w:pPr>
      <w:r w:rsidRPr="00D24795">
        <w:rPr>
          <w:rStyle w:val="a4"/>
          <w:sz w:val="24"/>
          <w:szCs w:val="24"/>
        </w:rPr>
        <w:t>подготовка и представление работодателю предложений по улучшению условий и охраны труда по результатам проведения проверок, а также на основе анализа причин производственного травматизма и профессиональной заболеваемости;</w:t>
      </w:r>
    </w:p>
    <w:p w:rsidR="00301DA9" w:rsidRPr="00D24795" w:rsidRDefault="00301DA9" w:rsidP="00301DA9">
      <w:pPr>
        <w:pStyle w:val="1"/>
        <w:numPr>
          <w:ilvl w:val="0"/>
          <w:numId w:val="19"/>
        </w:numPr>
        <w:tabs>
          <w:tab w:val="left" w:pos="1084"/>
        </w:tabs>
        <w:spacing w:before="240" w:line="240" w:lineRule="auto"/>
        <w:ind w:firstLine="700"/>
        <w:jc w:val="both"/>
        <w:rPr>
          <w:sz w:val="24"/>
          <w:szCs w:val="24"/>
        </w:rPr>
      </w:pPr>
      <w:r w:rsidRPr="00D24795">
        <w:rPr>
          <w:rStyle w:val="a4"/>
          <w:sz w:val="24"/>
          <w:szCs w:val="24"/>
        </w:rPr>
        <w:t>рассматривать результаты проведения специальной оценки условий труда и оценки профессиональных рисков, поступившие особые мнения, а также замечания и предложения первичной профсоюзной организации и (или) иных уполномоченных представительных органов работников (при наличии таких представительных органов);</w:t>
      </w:r>
    </w:p>
    <w:p w:rsidR="00301DA9" w:rsidRPr="00D24795" w:rsidRDefault="00301DA9" w:rsidP="00301DA9">
      <w:pPr>
        <w:pStyle w:val="1"/>
        <w:numPr>
          <w:ilvl w:val="0"/>
          <w:numId w:val="19"/>
        </w:numPr>
        <w:tabs>
          <w:tab w:val="left" w:pos="1084"/>
        </w:tabs>
        <w:spacing w:before="240" w:line="240" w:lineRule="auto"/>
        <w:ind w:firstLine="700"/>
        <w:jc w:val="both"/>
        <w:rPr>
          <w:sz w:val="24"/>
          <w:szCs w:val="24"/>
        </w:rPr>
      </w:pPr>
      <w:r w:rsidRPr="00D24795">
        <w:rPr>
          <w:rStyle w:val="a4"/>
          <w:sz w:val="24"/>
          <w:szCs w:val="24"/>
        </w:rPr>
        <w:t>содействие работодателю в информировании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301DA9" w:rsidRPr="00D24795" w:rsidRDefault="00301DA9" w:rsidP="00301DA9">
      <w:pPr>
        <w:pStyle w:val="1"/>
        <w:numPr>
          <w:ilvl w:val="0"/>
          <w:numId w:val="18"/>
        </w:numPr>
        <w:tabs>
          <w:tab w:val="left" w:pos="993"/>
        </w:tabs>
        <w:spacing w:before="240" w:line="240" w:lineRule="auto"/>
        <w:ind w:firstLine="700"/>
        <w:jc w:val="both"/>
        <w:rPr>
          <w:sz w:val="24"/>
          <w:szCs w:val="24"/>
        </w:rPr>
      </w:pPr>
      <w:r w:rsidRPr="00D24795">
        <w:rPr>
          <w:rStyle w:val="a4"/>
          <w:sz w:val="24"/>
          <w:szCs w:val="24"/>
        </w:rPr>
        <w:t>Функциями Комитета являются:</w:t>
      </w:r>
    </w:p>
    <w:p w:rsidR="00301DA9" w:rsidRPr="00D24795" w:rsidRDefault="00301DA9" w:rsidP="00301DA9">
      <w:pPr>
        <w:pStyle w:val="1"/>
        <w:numPr>
          <w:ilvl w:val="0"/>
          <w:numId w:val="20"/>
        </w:numPr>
        <w:tabs>
          <w:tab w:val="left" w:pos="1084"/>
        </w:tabs>
        <w:spacing w:before="240" w:line="240" w:lineRule="auto"/>
        <w:ind w:firstLine="700"/>
        <w:jc w:val="both"/>
        <w:rPr>
          <w:sz w:val="24"/>
          <w:szCs w:val="24"/>
        </w:rPr>
      </w:pPr>
      <w:r w:rsidRPr="00D24795">
        <w:rPr>
          <w:rStyle w:val="a4"/>
          <w:sz w:val="24"/>
          <w:szCs w:val="24"/>
        </w:rPr>
        <w:t>рассмотрение предложений работодателя,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
    <w:p w:rsidR="00301DA9" w:rsidRPr="00D24795" w:rsidRDefault="00301DA9" w:rsidP="00301DA9">
      <w:pPr>
        <w:pStyle w:val="1"/>
        <w:numPr>
          <w:ilvl w:val="0"/>
          <w:numId w:val="20"/>
        </w:numPr>
        <w:tabs>
          <w:tab w:val="left" w:pos="1084"/>
        </w:tabs>
        <w:spacing w:before="240" w:line="240" w:lineRule="auto"/>
        <w:ind w:firstLine="700"/>
        <w:jc w:val="both"/>
        <w:rPr>
          <w:sz w:val="24"/>
          <w:szCs w:val="24"/>
        </w:rPr>
      </w:pPr>
      <w:r w:rsidRPr="00D24795">
        <w:rPr>
          <w:rStyle w:val="a4"/>
          <w:sz w:val="24"/>
          <w:szCs w:val="24"/>
        </w:rPr>
        <w:t>содействие работодателю в организации обучения по охране труда, безопасным методам и приемам выполнения работ, а также в организации проверки знаний требований охраны труда и проведения инструктажей по охране труда;</w:t>
      </w:r>
    </w:p>
    <w:p w:rsidR="00301DA9" w:rsidRPr="00D24795" w:rsidRDefault="00301DA9" w:rsidP="00301DA9">
      <w:pPr>
        <w:pStyle w:val="1"/>
        <w:numPr>
          <w:ilvl w:val="0"/>
          <w:numId w:val="20"/>
        </w:numPr>
        <w:tabs>
          <w:tab w:val="left" w:pos="1084"/>
        </w:tabs>
        <w:spacing w:before="240" w:line="240" w:lineRule="auto"/>
        <w:ind w:firstLine="700"/>
        <w:jc w:val="both"/>
        <w:rPr>
          <w:sz w:val="24"/>
          <w:szCs w:val="24"/>
        </w:rPr>
      </w:pPr>
      <w:r w:rsidRPr="00D24795">
        <w:rPr>
          <w:rStyle w:val="a4"/>
          <w:sz w:val="24"/>
          <w:szCs w:val="24"/>
        </w:rPr>
        <w:t>участие 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обязательными требованиями охраны труда;</w:t>
      </w:r>
    </w:p>
    <w:p w:rsidR="00301DA9" w:rsidRPr="00D24795" w:rsidRDefault="00301DA9" w:rsidP="00301DA9">
      <w:pPr>
        <w:pStyle w:val="1"/>
        <w:numPr>
          <w:ilvl w:val="0"/>
          <w:numId w:val="20"/>
        </w:numPr>
        <w:tabs>
          <w:tab w:val="left" w:pos="1084"/>
        </w:tabs>
        <w:spacing w:before="240" w:line="240" w:lineRule="auto"/>
        <w:ind w:firstLine="700"/>
        <w:jc w:val="both"/>
        <w:rPr>
          <w:sz w:val="24"/>
          <w:szCs w:val="24"/>
        </w:rPr>
      </w:pPr>
      <w:r w:rsidRPr="00D24795">
        <w:rPr>
          <w:rStyle w:val="a4"/>
          <w:sz w:val="24"/>
          <w:szCs w:val="24"/>
        </w:rPr>
        <w:t>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301DA9" w:rsidRPr="00D24795" w:rsidRDefault="00301DA9" w:rsidP="00301DA9">
      <w:pPr>
        <w:pStyle w:val="1"/>
        <w:numPr>
          <w:ilvl w:val="0"/>
          <w:numId w:val="20"/>
        </w:numPr>
        <w:tabs>
          <w:tab w:val="left" w:pos="1084"/>
        </w:tabs>
        <w:spacing w:before="240" w:line="240" w:lineRule="auto"/>
        <w:ind w:firstLine="700"/>
        <w:jc w:val="both"/>
        <w:rPr>
          <w:sz w:val="24"/>
          <w:szCs w:val="24"/>
        </w:rPr>
      </w:pPr>
      <w:r w:rsidRPr="00D24795">
        <w:rPr>
          <w:rStyle w:val="a4"/>
          <w:sz w:val="24"/>
          <w:szCs w:val="24"/>
        </w:rPr>
        <w:t>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rsidR="00301DA9" w:rsidRPr="00D24795" w:rsidRDefault="00301DA9" w:rsidP="00301DA9">
      <w:pPr>
        <w:pStyle w:val="1"/>
        <w:numPr>
          <w:ilvl w:val="0"/>
          <w:numId w:val="20"/>
        </w:numPr>
        <w:tabs>
          <w:tab w:val="left" w:pos="1084"/>
        </w:tabs>
        <w:spacing w:before="240" w:line="240" w:lineRule="auto"/>
        <w:ind w:firstLine="700"/>
        <w:jc w:val="both"/>
        <w:rPr>
          <w:sz w:val="24"/>
          <w:szCs w:val="24"/>
        </w:rPr>
      </w:pPr>
      <w:r w:rsidRPr="00D24795">
        <w:rPr>
          <w:rStyle w:val="a4"/>
          <w:sz w:val="24"/>
          <w:szCs w:val="24"/>
        </w:rPr>
        <w:t>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у работодателя контролю за обеспечением ими работников, правильностью их применения, организацией их хранения, стирки, чистки, ремонта, дезинфекции и обеззараживания;</w:t>
      </w:r>
    </w:p>
    <w:p w:rsidR="00301DA9" w:rsidRPr="00D24795" w:rsidRDefault="00301DA9" w:rsidP="00301DA9">
      <w:pPr>
        <w:pStyle w:val="1"/>
        <w:numPr>
          <w:ilvl w:val="0"/>
          <w:numId w:val="20"/>
        </w:numPr>
        <w:tabs>
          <w:tab w:val="left" w:pos="1119"/>
        </w:tabs>
        <w:spacing w:before="240" w:line="240" w:lineRule="auto"/>
        <w:ind w:firstLine="700"/>
        <w:jc w:val="both"/>
        <w:rPr>
          <w:sz w:val="24"/>
          <w:szCs w:val="24"/>
        </w:rPr>
      </w:pPr>
      <w:r w:rsidRPr="00D24795">
        <w:rPr>
          <w:rStyle w:val="a4"/>
          <w:sz w:val="24"/>
          <w:szCs w:val="24"/>
        </w:rPr>
        <w:t>содействие работодателю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p>
    <w:p w:rsidR="00301DA9" w:rsidRPr="00D24795" w:rsidRDefault="00301DA9" w:rsidP="00301DA9">
      <w:pPr>
        <w:pStyle w:val="1"/>
        <w:numPr>
          <w:ilvl w:val="0"/>
          <w:numId w:val="20"/>
        </w:numPr>
        <w:tabs>
          <w:tab w:val="left" w:pos="1047"/>
        </w:tabs>
        <w:spacing w:before="240" w:line="240" w:lineRule="auto"/>
        <w:ind w:firstLine="700"/>
        <w:jc w:val="both"/>
        <w:rPr>
          <w:sz w:val="24"/>
          <w:szCs w:val="24"/>
        </w:rPr>
      </w:pPr>
      <w:r w:rsidRPr="00D24795">
        <w:rPr>
          <w:rStyle w:val="a4"/>
          <w:sz w:val="24"/>
          <w:szCs w:val="24"/>
        </w:rPr>
        <w:t>содействие своевременной бесплатной выдаче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p>
    <w:p w:rsidR="00301DA9" w:rsidRPr="00D24795" w:rsidRDefault="00301DA9" w:rsidP="00301DA9">
      <w:pPr>
        <w:pStyle w:val="1"/>
        <w:numPr>
          <w:ilvl w:val="0"/>
          <w:numId w:val="20"/>
        </w:numPr>
        <w:tabs>
          <w:tab w:val="left" w:pos="1081"/>
        </w:tabs>
        <w:spacing w:before="240" w:line="240" w:lineRule="auto"/>
        <w:ind w:firstLine="700"/>
        <w:jc w:val="both"/>
        <w:rPr>
          <w:sz w:val="24"/>
          <w:szCs w:val="24"/>
        </w:rPr>
      </w:pPr>
      <w:r w:rsidRPr="00D24795">
        <w:rPr>
          <w:rStyle w:val="a4"/>
          <w:sz w:val="24"/>
          <w:szCs w:val="24"/>
        </w:rPr>
        <w:lastRenderedPageBreak/>
        <w:t>содействие работодателю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контроля за расходованием средств, направляемых на предупредительные меры по сокращению производственного травматизма и профессиональной заболеваемости;</w:t>
      </w:r>
    </w:p>
    <w:p w:rsidR="00301DA9" w:rsidRPr="00D24795" w:rsidRDefault="00301DA9" w:rsidP="00301DA9">
      <w:pPr>
        <w:pStyle w:val="1"/>
        <w:numPr>
          <w:ilvl w:val="0"/>
          <w:numId w:val="20"/>
        </w:numPr>
        <w:tabs>
          <w:tab w:val="left" w:pos="1071"/>
        </w:tabs>
        <w:spacing w:before="240" w:line="240" w:lineRule="auto"/>
        <w:ind w:firstLine="700"/>
        <w:jc w:val="both"/>
        <w:rPr>
          <w:sz w:val="24"/>
          <w:szCs w:val="24"/>
        </w:rPr>
      </w:pPr>
      <w:r w:rsidRPr="00D24795">
        <w:rPr>
          <w:rStyle w:val="a4"/>
          <w:sz w:val="24"/>
          <w:szCs w:val="24"/>
        </w:rPr>
        <w:t>содействие работодателю во внедрении более совершенных технологий производства, нового оборудования, средств автоматизации и механизации производственных процессов с целью создания безопасных условий труда, ликвидации (сокращении числа) рабочих мест с вредными (опасными) условиями труда;</w:t>
      </w:r>
    </w:p>
    <w:p w:rsidR="00301DA9" w:rsidRPr="00D24795" w:rsidRDefault="00301DA9" w:rsidP="00301DA9">
      <w:pPr>
        <w:pStyle w:val="1"/>
        <w:numPr>
          <w:ilvl w:val="0"/>
          <w:numId w:val="20"/>
        </w:numPr>
        <w:tabs>
          <w:tab w:val="left" w:pos="1066"/>
        </w:tabs>
        <w:spacing w:before="240" w:line="240" w:lineRule="auto"/>
        <w:ind w:firstLine="700"/>
        <w:jc w:val="both"/>
        <w:rPr>
          <w:sz w:val="24"/>
          <w:szCs w:val="24"/>
        </w:rPr>
      </w:pPr>
      <w:r w:rsidRPr="00D24795">
        <w:rPr>
          <w:rStyle w:val="a4"/>
          <w:sz w:val="24"/>
          <w:szCs w:val="24"/>
        </w:rPr>
        <w:t>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w:t>
      </w:r>
    </w:p>
    <w:p w:rsidR="00301DA9" w:rsidRPr="00D24795" w:rsidRDefault="00301DA9" w:rsidP="00301DA9">
      <w:pPr>
        <w:pStyle w:val="1"/>
        <w:spacing w:before="240"/>
        <w:ind w:firstLine="700"/>
        <w:jc w:val="both"/>
        <w:rPr>
          <w:sz w:val="24"/>
          <w:szCs w:val="24"/>
        </w:rPr>
      </w:pPr>
      <w:r w:rsidRPr="00D24795">
        <w:rPr>
          <w:rStyle w:val="a4"/>
          <w:sz w:val="24"/>
          <w:szCs w:val="24"/>
        </w:rPr>
        <w:t>м) подготовка и представление работодателю,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p>
    <w:p w:rsidR="00301DA9" w:rsidRPr="00D24795" w:rsidRDefault="00301DA9" w:rsidP="00301DA9">
      <w:pPr>
        <w:pStyle w:val="1"/>
        <w:spacing w:before="240"/>
        <w:ind w:firstLine="700"/>
        <w:jc w:val="both"/>
        <w:rPr>
          <w:sz w:val="24"/>
          <w:szCs w:val="24"/>
        </w:rPr>
      </w:pPr>
      <w:r w:rsidRPr="00D24795">
        <w:rPr>
          <w:rStyle w:val="a4"/>
          <w:sz w:val="24"/>
          <w:szCs w:val="24"/>
        </w:rPr>
        <w:t>н) содействовать работодателю в рассмотрении обстоятельств, выявление причин, приводящих к микроповреждениям (микротравмам).</w:t>
      </w:r>
    </w:p>
    <w:p w:rsidR="00301DA9" w:rsidRPr="00D24795" w:rsidRDefault="00301DA9" w:rsidP="00301DA9">
      <w:pPr>
        <w:pStyle w:val="1"/>
        <w:numPr>
          <w:ilvl w:val="0"/>
          <w:numId w:val="18"/>
        </w:numPr>
        <w:tabs>
          <w:tab w:val="left" w:pos="1134"/>
        </w:tabs>
        <w:spacing w:before="240" w:line="240" w:lineRule="auto"/>
        <w:ind w:firstLine="700"/>
        <w:jc w:val="both"/>
        <w:rPr>
          <w:sz w:val="24"/>
          <w:szCs w:val="24"/>
        </w:rPr>
      </w:pPr>
      <w:r w:rsidRPr="00D24795">
        <w:rPr>
          <w:rStyle w:val="a4"/>
          <w:sz w:val="24"/>
          <w:szCs w:val="24"/>
        </w:rPr>
        <w:t>Для осуществления возложенных функций Комитет вправе:</w:t>
      </w:r>
    </w:p>
    <w:p w:rsidR="00301DA9" w:rsidRPr="00D24795" w:rsidRDefault="00301DA9" w:rsidP="00301DA9">
      <w:pPr>
        <w:pStyle w:val="1"/>
        <w:numPr>
          <w:ilvl w:val="0"/>
          <w:numId w:val="21"/>
        </w:numPr>
        <w:tabs>
          <w:tab w:val="left" w:pos="1052"/>
        </w:tabs>
        <w:spacing w:before="240" w:line="240" w:lineRule="auto"/>
        <w:ind w:firstLine="700"/>
        <w:jc w:val="both"/>
        <w:rPr>
          <w:sz w:val="24"/>
          <w:szCs w:val="24"/>
        </w:rPr>
      </w:pPr>
      <w:r w:rsidRPr="00D24795">
        <w:rPr>
          <w:rStyle w:val="a4"/>
          <w:sz w:val="24"/>
          <w:szCs w:val="24"/>
        </w:rPr>
        <w:t>запрашивать от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rsidR="00301DA9" w:rsidRPr="00D24795" w:rsidRDefault="00301DA9" w:rsidP="00301DA9">
      <w:pPr>
        <w:pStyle w:val="1"/>
        <w:numPr>
          <w:ilvl w:val="0"/>
          <w:numId w:val="21"/>
        </w:numPr>
        <w:tabs>
          <w:tab w:val="left" w:pos="1076"/>
        </w:tabs>
        <w:spacing w:before="240" w:line="240" w:lineRule="auto"/>
        <w:ind w:firstLine="700"/>
        <w:jc w:val="both"/>
        <w:rPr>
          <w:sz w:val="24"/>
          <w:szCs w:val="24"/>
        </w:rPr>
      </w:pPr>
      <w:r w:rsidRPr="00D24795">
        <w:rPr>
          <w:rStyle w:val="a4"/>
          <w:sz w:val="24"/>
          <w:szCs w:val="24"/>
        </w:rPr>
        <w:t>заслушивать на заседаниях Комитета 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p>
    <w:p w:rsidR="00301DA9" w:rsidRPr="00D24795" w:rsidRDefault="00301DA9" w:rsidP="00301DA9">
      <w:pPr>
        <w:pStyle w:val="1"/>
        <w:numPr>
          <w:ilvl w:val="0"/>
          <w:numId w:val="21"/>
        </w:numPr>
        <w:tabs>
          <w:tab w:val="left" w:pos="1062"/>
        </w:tabs>
        <w:spacing w:before="240" w:line="240" w:lineRule="auto"/>
        <w:ind w:firstLine="700"/>
        <w:jc w:val="both"/>
        <w:rPr>
          <w:sz w:val="24"/>
          <w:szCs w:val="24"/>
        </w:rPr>
      </w:pPr>
      <w:r w:rsidRPr="00D24795">
        <w:rPr>
          <w:rStyle w:val="a4"/>
          <w:sz w:val="24"/>
          <w:szCs w:val="24"/>
        </w:rPr>
        <w:t>заслушивать на заседаниях Комитета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301DA9" w:rsidRPr="00D24795" w:rsidRDefault="00301DA9" w:rsidP="00301DA9">
      <w:pPr>
        <w:pStyle w:val="1"/>
        <w:numPr>
          <w:ilvl w:val="0"/>
          <w:numId w:val="21"/>
        </w:numPr>
        <w:tabs>
          <w:tab w:val="left" w:pos="1045"/>
        </w:tabs>
        <w:spacing w:before="240" w:line="240" w:lineRule="auto"/>
        <w:ind w:firstLine="700"/>
        <w:jc w:val="both"/>
        <w:rPr>
          <w:sz w:val="24"/>
          <w:szCs w:val="24"/>
        </w:rPr>
      </w:pPr>
      <w:r w:rsidRPr="00D24795">
        <w:rPr>
          <w:rStyle w:val="a4"/>
          <w:sz w:val="24"/>
          <w:szCs w:val="24"/>
        </w:rPr>
        <w:t>участвовать в подготовке предложений к разделу коллективного договора (соглашения) по охране труда по вопросам, находящимся в компетенции Комитета;</w:t>
      </w:r>
    </w:p>
    <w:p w:rsidR="00301DA9" w:rsidRPr="00D24795" w:rsidRDefault="00301DA9" w:rsidP="00301DA9">
      <w:pPr>
        <w:pStyle w:val="1"/>
        <w:numPr>
          <w:ilvl w:val="0"/>
          <w:numId w:val="21"/>
        </w:numPr>
        <w:tabs>
          <w:tab w:val="left" w:pos="1076"/>
        </w:tabs>
        <w:spacing w:before="240" w:line="240" w:lineRule="auto"/>
        <w:ind w:firstLine="700"/>
        <w:jc w:val="both"/>
        <w:rPr>
          <w:sz w:val="24"/>
          <w:szCs w:val="24"/>
        </w:rPr>
      </w:pPr>
      <w:r w:rsidRPr="00D24795">
        <w:rPr>
          <w:rStyle w:val="a4"/>
          <w:sz w:val="24"/>
          <w:szCs w:val="24"/>
        </w:rPr>
        <w:t>вносить работодателю предложения о стимулировании работников за активное участие в мероприятиях по улучшению условий и охраны труда;</w:t>
      </w:r>
    </w:p>
    <w:p w:rsidR="00301DA9" w:rsidRPr="00D24795" w:rsidRDefault="00301DA9" w:rsidP="00301DA9">
      <w:pPr>
        <w:pStyle w:val="1"/>
        <w:numPr>
          <w:ilvl w:val="0"/>
          <w:numId w:val="21"/>
        </w:numPr>
        <w:tabs>
          <w:tab w:val="left" w:pos="1134"/>
        </w:tabs>
        <w:spacing w:before="240" w:line="240" w:lineRule="auto"/>
        <w:ind w:firstLine="700"/>
        <w:jc w:val="both"/>
        <w:rPr>
          <w:sz w:val="24"/>
          <w:szCs w:val="24"/>
        </w:rPr>
      </w:pPr>
      <w:r w:rsidRPr="00D24795">
        <w:rPr>
          <w:rStyle w:val="a4"/>
          <w:sz w:val="24"/>
          <w:szCs w:val="24"/>
        </w:rPr>
        <w:t>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rsidR="00301DA9" w:rsidRPr="00D24795" w:rsidRDefault="00301DA9" w:rsidP="00301DA9">
      <w:pPr>
        <w:pStyle w:val="1"/>
        <w:numPr>
          <w:ilvl w:val="0"/>
          <w:numId w:val="18"/>
        </w:numPr>
        <w:tabs>
          <w:tab w:val="left" w:pos="1186"/>
        </w:tabs>
        <w:spacing w:before="240" w:line="240" w:lineRule="auto"/>
        <w:ind w:firstLine="740"/>
        <w:jc w:val="both"/>
        <w:rPr>
          <w:sz w:val="24"/>
          <w:szCs w:val="24"/>
        </w:rPr>
      </w:pPr>
      <w:r w:rsidRPr="00D24795">
        <w:rPr>
          <w:rStyle w:val="a4"/>
          <w:sz w:val="24"/>
          <w:szCs w:val="24"/>
        </w:rPr>
        <w:lastRenderedPageBreak/>
        <w:t>Комитет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профессионального союза или иного представительного органа работников.</w:t>
      </w:r>
    </w:p>
    <w:p w:rsidR="00301DA9" w:rsidRPr="00901F67" w:rsidRDefault="00301DA9" w:rsidP="00301DA9">
      <w:pPr>
        <w:pStyle w:val="1"/>
        <w:numPr>
          <w:ilvl w:val="0"/>
          <w:numId w:val="18"/>
        </w:numPr>
        <w:tabs>
          <w:tab w:val="left" w:pos="1186"/>
        </w:tabs>
        <w:spacing w:before="240" w:line="240" w:lineRule="auto"/>
        <w:ind w:firstLine="740"/>
        <w:jc w:val="both"/>
        <w:rPr>
          <w:b/>
          <w:sz w:val="24"/>
          <w:szCs w:val="24"/>
        </w:rPr>
      </w:pPr>
      <w:r w:rsidRPr="00901F67">
        <w:rPr>
          <w:rStyle w:val="a4"/>
          <w:b/>
          <w:sz w:val="24"/>
          <w:szCs w:val="24"/>
        </w:rPr>
        <w:t>Численность членов Комитета определяется в зависимости от численности работников, занятых у работодателя, организационной структуры, специфики производства и других особенностей по взаимной договоренности сторон, представляющих интересы работодателя и работников.</w:t>
      </w:r>
    </w:p>
    <w:p w:rsidR="00301DA9" w:rsidRPr="00D24795" w:rsidRDefault="00301DA9" w:rsidP="00301DA9">
      <w:pPr>
        <w:pStyle w:val="1"/>
        <w:numPr>
          <w:ilvl w:val="0"/>
          <w:numId w:val="18"/>
        </w:numPr>
        <w:tabs>
          <w:tab w:val="left" w:pos="1182"/>
        </w:tabs>
        <w:spacing w:before="240" w:line="240" w:lineRule="auto"/>
        <w:ind w:firstLine="740"/>
        <w:jc w:val="both"/>
        <w:rPr>
          <w:sz w:val="24"/>
          <w:szCs w:val="24"/>
        </w:rPr>
      </w:pPr>
      <w:r w:rsidRPr="00D24795">
        <w:rPr>
          <w:rStyle w:val="a4"/>
          <w:sz w:val="24"/>
          <w:szCs w:val="24"/>
        </w:rPr>
        <w:t>Выдвижение в Комитет представителей работников может осуществляться на основании решения выборного органа первичной профсоюзной организации, если он объединяет более половины работающих, или на собрании (конференции) работников организации; представители работодателя выдвигаются работодателем. Состав Комитета утверждается приказом (распоряжением) работодателя.</w:t>
      </w:r>
    </w:p>
    <w:p w:rsidR="00301DA9" w:rsidRPr="00901F67" w:rsidRDefault="00301DA9" w:rsidP="00301DA9">
      <w:pPr>
        <w:pStyle w:val="1"/>
        <w:numPr>
          <w:ilvl w:val="0"/>
          <w:numId w:val="18"/>
        </w:numPr>
        <w:tabs>
          <w:tab w:val="left" w:pos="1186"/>
        </w:tabs>
        <w:spacing w:before="240" w:line="240" w:lineRule="auto"/>
        <w:ind w:firstLine="740"/>
        <w:jc w:val="both"/>
        <w:rPr>
          <w:b/>
          <w:sz w:val="24"/>
          <w:szCs w:val="24"/>
        </w:rPr>
      </w:pPr>
      <w:r w:rsidRPr="00901F67">
        <w:rPr>
          <w:rStyle w:val="a4"/>
          <w:b/>
          <w:sz w:val="24"/>
          <w:szCs w:val="24"/>
        </w:rPr>
        <w:t>Комитет избирает из своего состава председателя, заместителей от каждой стороны социального партнерства и секретаря. Председателем Комитета, как правило, является непосредственно работодатель или его уполномоченный представитель, одним из заместителей является представитель выборного органа первичной профсоюзной организации или иного уполномоченного работниками представительного органа, секретарем - работник службы охраны труда работодателя.</w:t>
      </w:r>
    </w:p>
    <w:p w:rsidR="00301DA9" w:rsidRPr="00D24795" w:rsidRDefault="00301DA9" w:rsidP="00301DA9">
      <w:pPr>
        <w:pStyle w:val="1"/>
        <w:numPr>
          <w:ilvl w:val="0"/>
          <w:numId w:val="18"/>
        </w:numPr>
        <w:tabs>
          <w:tab w:val="left" w:pos="1182"/>
        </w:tabs>
        <w:spacing w:before="240" w:line="240" w:lineRule="auto"/>
        <w:ind w:firstLine="740"/>
        <w:jc w:val="both"/>
        <w:rPr>
          <w:sz w:val="24"/>
          <w:szCs w:val="24"/>
        </w:rPr>
      </w:pPr>
      <w:r w:rsidRPr="00D24795">
        <w:rPr>
          <w:rStyle w:val="a4"/>
          <w:sz w:val="24"/>
          <w:szCs w:val="24"/>
        </w:rPr>
        <w:t>Комитет осуществляет свою деятельность в соответствии с разрабатываемыми им регламентом и планом работы, которые утверждаются председателем Комитета.</w:t>
      </w:r>
    </w:p>
    <w:p w:rsidR="00301DA9" w:rsidRPr="00901F67" w:rsidRDefault="00301DA9" w:rsidP="00301DA9">
      <w:pPr>
        <w:pStyle w:val="1"/>
        <w:numPr>
          <w:ilvl w:val="0"/>
          <w:numId w:val="18"/>
        </w:numPr>
        <w:tabs>
          <w:tab w:val="left" w:pos="1182"/>
        </w:tabs>
        <w:spacing w:before="240" w:line="240" w:lineRule="auto"/>
        <w:ind w:firstLine="740"/>
        <w:jc w:val="both"/>
        <w:rPr>
          <w:b/>
          <w:sz w:val="24"/>
          <w:szCs w:val="24"/>
        </w:rPr>
      </w:pPr>
      <w:r w:rsidRPr="00901F67">
        <w:rPr>
          <w:rStyle w:val="a4"/>
          <w:b/>
          <w:sz w:val="24"/>
          <w:szCs w:val="24"/>
        </w:rPr>
        <w:t>Члены Комитета проходят обучение по охране труда и проверку знания требований охраны труда в порядке, установленном Правительством Российской Федерации.</w:t>
      </w:r>
    </w:p>
    <w:p w:rsidR="00301DA9" w:rsidRPr="00901F67" w:rsidRDefault="00301DA9" w:rsidP="00301DA9">
      <w:pPr>
        <w:pStyle w:val="1"/>
        <w:numPr>
          <w:ilvl w:val="0"/>
          <w:numId w:val="18"/>
        </w:numPr>
        <w:tabs>
          <w:tab w:val="left" w:pos="1186"/>
        </w:tabs>
        <w:spacing w:before="240" w:line="240" w:lineRule="auto"/>
        <w:ind w:firstLine="740"/>
        <w:jc w:val="both"/>
        <w:rPr>
          <w:b/>
          <w:sz w:val="24"/>
          <w:szCs w:val="24"/>
        </w:rPr>
      </w:pPr>
      <w:bookmarkStart w:id="2" w:name="_GoBack"/>
      <w:r w:rsidRPr="00901F67">
        <w:rPr>
          <w:rStyle w:val="a4"/>
          <w:b/>
          <w:sz w:val="24"/>
          <w:szCs w:val="24"/>
        </w:rPr>
        <w:t>Члены Комитета, представляющие работников, отчитываются не реже одного раза в год перед выборным органом первичной профсоюзной организации или собранием (конференцией) работников о проделанной ими в Комитете работе. Выборный орган первичной профсоюзной организации или собрание (конференция) работников вправе отзывать из состава Комитета своих представителей и выдвигать в его состав новых представителей. Работодатель вправе своим распоряжением отзывать своих представителей из состава Комитета и назначать вместо них новых представителей.</w:t>
      </w:r>
    </w:p>
    <w:bookmarkEnd w:id="2"/>
    <w:p w:rsidR="009C56F0" w:rsidRPr="00901F67" w:rsidRDefault="00301DA9" w:rsidP="00301DA9">
      <w:pPr>
        <w:pStyle w:val="1"/>
        <w:numPr>
          <w:ilvl w:val="0"/>
          <w:numId w:val="18"/>
        </w:numPr>
        <w:tabs>
          <w:tab w:val="left" w:pos="1177"/>
        </w:tabs>
        <w:spacing w:before="240" w:line="240" w:lineRule="auto"/>
        <w:ind w:firstLine="740"/>
        <w:jc w:val="both"/>
        <w:rPr>
          <w:rStyle w:val="a4"/>
          <w:b/>
          <w:sz w:val="24"/>
          <w:szCs w:val="24"/>
        </w:rPr>
      </w:pPr>
      <w:r w:rsidRPr="00901F67">
        <w:rPr>
          <w:rStyle w:val="a4"/>
          <w:b/>
          <w:sz w:val="24"/>
          <w:szCs w:val="24"/>
        </w:rPr>
        <w:t>Обеспечение деятельности Комитета, его членов (освобождение от основной работы на время исполнения обязанностей, прохождения обучения по охране труда) устанавливается коллективным договором, локальным нормативным актом работодателя.</w:t>
      </w:r>
    </w:p>
    <w:p w:rsidR="00301DA9" w:rsidRPr="00FE23BC" w:rsidRDefault="00301DA9" w:rsidP="00301DA9">
      <w:pPr>
        <w:pStyle w:val="1"/>
        <w:tabs>
          <w:tab w:val="left" w:pos="1177"/>
        </w:tabs>
        <w:spacing w:before="240" w:line="240" w:lineRule="auto"/>
        <w:jc w:val="both"/>
        <w:rPr>
          <w:sz w:val="24"/>
          <w:szCs w:val="24"/>
        </w:rPr>
      </w:pPr>
      <w:r w:rsidRPr="00FE23BC">
        <w:rPr>
          <w:sz w:val="24"/>
          <w:szCs w:val="24"/>
        </w:rPr>
        <w:t xml:space="preserve">Локализация: </w:t>
      </w:r>
      <w:hyperlink r:id="rId11" w:history="1">
        <w:r w:rsidRPr="00FE23BC">
          <w:rPr>
            <w:rStyle w:val="a3"/>
            <w:color w:val="auto"/>
            <w:sz w:val="24"/>
            <w:szCs w:val="24"/>
          </w:rPr>
          <w:t>охрана труда</w:t>
        </w:r>
      </w:hyperlink>
      <w:r w:rsidRPr="00FE23BC">
        <w:rPr>
          <w:sz w:val="24"/>
          <w:szCs w:val="24"/>
        </w:rPr>
        <w:t xml:space="preserve"> на блог-инженера.рф</w:t>
      </w:r>
    </w:p>
    <w:p w:rsidR="00301DA9" w:rsidRPr="00FE23BC" w:rsidRDefault="00301DA9" w:rsidP="00301DA9">
      <w:pPr>
        <w:pStyle w:val="1"/>
        <w:tabs>
          <w:tab w:val="left" w:pos="1177"/>
        </w:tabs>
        <w:spacing w:before="240" w:line="240" w:lineRule="auto"/>
        <w:jc w:val="both"/>
        <w:rPr>
          <w:sz w:val="24"/>
          <w:szCs w:val="24"/>
        </w:rPr>
      </w:pPr>
      <w:r w:rsidRPr="00FE23BC">
        <w:rPr>
          <w:sz w:val="24"/>
          <w:szCs w:val="24"/>
        </w:rPr>
        <w:t xml:space="preserve">Исходная </w:t>
      </w:r>
      <w:hyperlink r:id="rId12" w:history="1">
        <w:r w:rsidRPr="00FE23BC">
          <w:rPr>
            <w:rStyle w:val="a3"/>
            <w:color w:val="auto"/>
            <w:sz w:val="24"/>
            <w:szCs w:val="24"/>
          </w:rPr>
          <w:t>версия документа</w:t>
        </w:r>
      </w:hyperlink>
    </w:p>
    <w:sectPr w:rsidR="00301DA9" w:rsidRPr="00FE23BC">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E39" w:rsidRDefault="00840E39">
      <w:pPr>
        <w:spacing w:after="0" w:line="240" w:lineRule="auto"/>
      </w:pPr>
      <w:r>
        <w:separator/>
      </w:r>
    </w:p>
  </w:endnote>
  <w:endnote w:type="continuationSeparator" w:id="0">
    <w:p w:rsidR="00840E39" w:rsidRDefault="0084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D1E" w:rsidRDefault="00295D1E">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E39" w:rsidRDefault="00840E39">
      <w:pPr>
        <w:spacing w:after="0" w:line="240" w:lineRule="auto"/>
      </w:pPr>
      <w:r>
        <w:separator/>
      </w:r>
    </w:p>
  </w:footnote>
  <w:footnote w:type="continuationSeparator" w:id="0">
    <w:p w:rsidR="00840E39" w:rsidRDefault="00840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D1E" w:rsidRDefault="00295D1E">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7F6"/>
    <w:multiLevelType w:val="multilevel"/>
    <w:tmpl w:val="8794D7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F3334"/>
    <w:multiLevelType w:val="multilevel"/>
    <w:tmpl w:val="EE42014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C1097E"/>
    <w:multiLevelType w:val="multilevel"/>
    <w:tmpl w:val="569056C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4F2F4E"/>
    <w:multiLevelType w:val="multilevel"/>
    <w:tmpl w:val="D5C691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01E46"/>
    <w:multiLevelType w:val="multilevel"/>
    <w:tmpl w:val="4A285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8712A5"/>
    <w:multiLevelType w:val="multilevel"/>
    <w:tmpl w:val="0EB44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974C4B"/>
    <w:multiLevelType w:val="multilevel"/>
    <w:tmpl w:val="886E82D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011974"/>
    <w:multiLevelType w:val="multilevel"/>
    <w:tmpl w:val="923C6D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B42E6F"/>
    <w:multiLevelType w:val="multilevel"/>
    <w:tmpl w:val="FA74DE5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0B3F9F"/>
    <w:multiLevelType w:val="multilevel"/>
    <w:tmpl w:val="1D98A30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0061FD"/>
    <w:multiLevelType w:val="multilevel"/>
    <w:tmpl w:val="5650CEE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1B16B6"/>
    <w:multiLevelType w:val="multilevel"/>
    <w:tmpl w:val="7048E06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464B8E"/>
    <w:multiLevelType w:val="multilevel"/>
    <w:tmpl w:val="B560BF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AD3BCF"/>
    <w:multiLevelType w:val="multilevel"/>
    <w:tmpl w:val="2D50AF0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EB1B99"/>
    <w:multiLevelType w:val="multilevel"/>
    <w:tmpl w:val="4BC64A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9E6F03"/>
    <w:multiLevelType w:val="multilevel"/>
    <w:tmpl w:val="4132940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995739"/>
    <w:multiLevelType w:val="multilevel"/>
    <w:tmpl w:val="1F06792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126F81"/>
    <w:multiLevelType w:val="multilevel"/>
    <w:tmpl w:val="A9722C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FA0082"/>
    <w:multiLevelType w:val="multilevel"/>
    <w:tmpl w:val="045A65B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CD5856"/>
    <w:multiLevelType w:val="multilevel"/>
    <w:tmpl w:val="E844089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EB3A78"/>
    <w:multiLevelType w:val="multilevel"/>
    <w:tmpl w:val="5C4E8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7"/>
  </w:num>
  <w:num w:numId="3">
    <w:abstractNumId w:val="18"/>
  </w:num>
  <w:num w:numId="4">
    <w:abstractNumId w:val="3"/>
  </w:num>
  <w:num w:numId="5">
    <w:abstractNumId w:val="17"/>
  </w:num>
  <w:num w:numId="6">
    <w:abstractNumId w:val="16"/>
  </w:num>
  <w:num w:numId="7">
    <w:abstractNumId w:val="15"/>
  </w:num>
  <w:num w:numId="8">
    <w:abstractNumId w:val="1"/>
  </w:num>
  <w:num w:numId="9">
    <w:abstractNumId w:val="19"/>
  </w:num>
  <w:num w:numId="10">
    <w:abstractNumId w:val="10"/>
  </w:num>
  <w:num w:numId="11">
    <w:abstractNumId w:val="2"/>
  </w:num>
  <w:num w:numId="12">
    <w:abstractNumId w:val="13"/>
  </w:num>
  <w:num w:numId="13">
    <w:abstractNumId w:val="12"/>
  </w:num>
  <w:num w:numId="14">
    <w:abstractNumId w:val="9"/>
  </w:num>
  <w:num w:numId="15">
    <w:abstractNumId w:val="6"/>
  </w:num>
  <w:num w:numId="16">
    <w:abstractNumId w:val="14"/>
  </w:num>
  <w:num w:numId="17">
    <w:abstractNumId w:val="4"/>
  </w:num>
  <w:num w:numId="18">
    <w:abstractNumId w:val="5"/>
  </w:num>
  <w:num w:numId="19">
    <w:abstractNumId w:val="0"/>
  </w:num>
  <w:num w:numId="20">
    <w:abstractNumId w:val="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6F0"/>
    <w:rsid w:val="00095430"/>
    <w:rsid w:val="00295D1E"/>
    <w:rsid w:val="002F05C6"/>
    <w:rsid w:val="00301DA9"/>
    <w:rsid w:val="00483CC8"/>
    <w:rsid w:val="006454B5"/>
    <w:rsid w:val="0066278F"/>
    <w:rsid w:val="00677461"/>
    <w:rsid w:val="00715CC8"/>
    <w:rsid w:val="00840E39"/>
    <w:rsid w:val="00901F67"/>
    <w:rsid w:val="009C56F0"/>
    <w:rsid w:val="00DA23A7"/>
    <w:rsid w:val="00FE2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C6BFD-411E-4EFA-AB05-E08CE9A5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6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56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9C56F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C56F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unhideWhenUsed/>
    <w:rsid w:val="009C56F0"/>
    <w:rPr>
      <w:color w:val="0563C1"/>
      <w:u w:val="single"/>
    </w:rPr>
  </w:style>
  <w:style w:type="character" w:customStyle="1" w:styleId="a4">
    <w:name w:val="Основной текст_"/>
    <w:basedOn w:val="a0"/>
    <w:link w:val="1"/>
    <w:rsid w:val="00095430"/>
    <w:rPr>
      <w:rFonts w:ascii="Times New Roman" w:eastAsia="Times New Roman" w:hAnsi="Times New Roman" w:cs="Times New Roman"/>
      <w:sz w:val="26"/>
      <w:szCs w:val="26"/>
    </w:rPr>
  </w:style>
  <w:style w:type="paragraph" w:customStyle="1" w:styleId="1">
    <w:name w:val="Основной текст1"/>
    <w:basedOn w:val="a"/>
    <w:link w:val="a4"/>
    <w:rsid w:val="00095430"/>
    <w:pPr>
      <w:widowControl w:val="0"/>
      <w:spacing w:after="0" w:line="264" w:lineRule="auto"/>
      <w:ind w:firstLine="400"/>
    </w:pPr>
    <w:rPr>
      <w:rFonts w:ascii="Times New Roman" w:eastAsia="Times New Roman" w:hAnsi="Times New Roman" w:cs="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3;&#1083;&#1086;&#1075;-&#1080;&#1085;&#1078;&#1077;&#1085;&#1077;&#1088;&#1072;.&#1088;&#1092;/oxrana-trud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publication.pravo.gov.ru/Document/View/0001202112010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073;&#1083;&#1086;&#1075;-&#1080;&#1085;&#1078;&#1077;&#1085;&#1077;&#1088;&#1072;.&#1088;&#1092;/oxrana-truda"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1869</Words>
  <Characters>10655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Татьяна</cp:lastModifiedBy>
  <cp:revision>7</cp:revision>
  <dcterms:created xsi:type="dcterms:W3CDTF">2021-11-26T23:11:00Z</dcterms:created>
  <dcterms:modified xsi:type="dcterms:W3CDTF">2021-12-02T06:22:00Z</dcterms:modified>
</cp:coreProperties>
</file>